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AA" w:rsidRPr="00696479" w:rsidRDefault="00696479" w:rsidP="006964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6479">
        <w:rPr>
          <w:rFonts w:ascii="Times New Roman" w:hAnsi="Times New Roman" w:cs="Times New Roman"/>
          <w:sz w:val="24"/>
          <w:szCs w:val="24"/>
        </w:rPr>
        <w:t>Приложение к приказу МОиН РС (Я)</w:t>
      </w:r>
    </w:p>
    <w:p w:rsidR="00696479" w:rsidRDefault="00696479" w:rsidP="006964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96479">
        <w:rPr>
          <w:rFonts w:ascii="Times New Roman" w:hAnsi="Times New Roman" w:cs="Times New Roman"/>
          <w:sz w:val="24"/>
          <w:szCs w:val="24"/>
        </w:rPr>
        <w:t>т__________ №_____________</w:t>
      </w:r>
    </w:p>
    <w:p w:rsidR="00696479" w:rsidRDefault="00696479" w:rsidP="006964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6479" w:rsidRPr="00880D95" w:rsidRDefault="00696479" w:rsidP="00696479">
      <w:pPr>
        <w:pStyle w:val="3"/>
        <w:shd w:val="clear" w:color="auto" w:fill="auto"/>
        <w:spacing w:before="0" w:after="0" w:line="240" w:lineRule="auto"/>
        <w:ind w:left="740"/>
        <w:rPr>
          <w:rFonts w:ascii="Times New Roman" w:hAnsi="Times New Roman" w:cs="Times New Roman"/>
          <w:sz w:val="28"/>
          <w:szCs w:val="28"/>
        </w:rPr>
      </w:pPr>
      <w:r w:rsidRPr="00880D95">
        <w:rPr>
          <w:rFonts w:ascii="Times New Roman" w:hAnsi="Times New Roman" w:cs="Times New Roman"/>
          <w:sz w:val="28"/>
          <w:szCs w:val="28"/>
        </w:rPr>
        <w:t>ПЛАН</w:t>
      </w:r>
      <w:r w:rsidR="00FC7CE8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696479" w:rsidRDefault="00FC7CE8" w:rsidP="00696479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96479" w:rsidRPr="00880D9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52CAD">
        <w:rPr>
          <w:rFonts w:ascii="Times New Roman" w:hAnsi="Times New Roman" w:cs="Times New Roman"/>
          <w:sz w:val="28"/>
          <w:szCs w:val="28"/>
        </w:rPr>
        <w:t>Р</w:t>
      </w:r>
      <w:r w:rsidR="00696479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696479" w:rsidRPr="00880D95">
        <w:rPr>
          <w:rFonts w:ascii="Times New Roman" w:hAnsi="Times New Roman" w:cs="Times New Roman"/>
          <w:sz w:val="28"/>
          <w:szCs w:val="28"/>
        </w:rPr>
        <w:t xml:space="preserve">модели профориентационной работы с обучающимися </w:t>
      </w:r>
    </w:p>
    <w:p w:rsidR="00696479" w:rsidRPr="00880D95" w:rsidRDefault="00696479" w:rsidP="00696479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880D95">
        <w:rPr>
          <w:rFonts w:ascii="Times New Roman" w:hAnsi="Times New Roman" w:cs="Times New Roman"/>
          <w:sz w:val="28"/>
          <w:szCs w:val="28"/>
        </w:rPr>
        <w:t xml:space="preserve">в системе образования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880D95">
        <w:rPr>
          <w:rFonts w:ascii="Times New Roman" w:hAnsi="Times New Roman" w:cs="Times New Roman"/>
          <w:sz w:val="28"/>
          <w:szCs w:val="28"/>
        </w:rPr>
        <w:t xml:space="preserve"> Саха (Якутия)</w:t>
      </w:r>
    </w:p>
    <w:p w:rsidR="00696479" w:rsidRPr="00880D95" w:rsidRDefault="00696479" w:rsidP="00696479">
      <w:pPr>
        <w:pStyle w:val="3"/>
        <w:shd w:val="clear" w:color="auto" w:fill="auto"/>
        <w:spacing w:before="0" w:after="0" w:line="324" w:lineRule="exact"/>
        <w:ind w:left="7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4213"/>
        <w:gridCol w:w="2335"/>
        <w:gridCol w:w="2626"/>
        <w:gridCol w:w="2648"/>
        <w:gridCol w:w="2093"/>
      </w:tblGrid>
      <w:tr w:rsidR="00135E72" w:rsidTr="00135E72">
        <w:tc>
          <w:tcPr>
            <w:tcW w:w="645" w:type="dxa"/>
          </w:tcPr>
          <w:p w:rsidR="00905B8A" w:rsidRDefault="00905B8A" w:rsidP="006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B8A" w:rsidRDefault="00905B8A" w:rsidP="006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3" w:type="dxa"/>
            <w:vAlign w:val="center"/>
          </w:tcPr>
          <w:p w:rsidR="00905B8A" w:rsidRPr="00880D95" w:rsidRDefault="00905B8A" w:rsidP="00696479">
            <w:pPr>
              <w:pStyle w:val="3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5" w:type="dxa"/>
            <w:vAlign w:val="center"/>
          </w:tcPr>
          <w:p w:rsidR="00905B8A" w:rsidRPr="00880D95" w:rsidRDefault="00905B8A" w:rsidP="00696479">
            <w:pPr>
              <w:pStyle w:val="3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905B8A" w:rsidRPr="00880D95" w:rsidRDefault="00905B8A" w:rsidP="00696479">
            <w:pPr>
              <w:pStyle w:val="3"/>
              <w:shd w:val="clear" w:color="auto" w:fill="auto"/>
              <w:spacing w:before="0" w:after="0" w:line="19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тветственные исполнители</w:t>
            </w:r>
          </w:p>
        </w:tc>
        <w:tc>
          <w:tcPr>
            <w:tcW w:w="2648" w:type="dxa"/>
            <w:vAlign w:val="center"/>
          </w:tcPr>
          <w:p w:rsidR="00905B8A" w:rsidRPr="00880D95" w:rsidRDefault="00905B8A" w:rsidP="00696479">
            <w:pPr>
              <w:pStyle w:val="3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93" w:type="dxa"/>
          </w:tcPr>
          <w:p w:rsidR="00905B8A" w:rsidRPr="00880D95" w:rsidRDefault="00905B8A" w:rsidP="00696479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Вид отчетности</w:t>
            </w:r>
          </w:p>
        </w:tc>
      </w:tr>
      <w:tr w:rsidR="008D224F" w:rsidTr="00AF72BA">
        <w:tc>
          <w:tcPr>
            <w:tcW w:w="645" w:type="dxa"/>
          </w:tcPr>
          <w:p w:rsidR="008D224F" w:rsidRDefault="008D224F" w:rsidP="006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5" w:type="dxa"/>
            <w:gridSpan w:val="5"/>
            <w:vAlign w:val="bottom"/>
          </w:tcPr>
          <w:p w:rsidR="00AF72BA" w:rsidRDefault="00AF72BA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8D224F" w:rsidRDefault="008D224F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AF72B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ое обеспечение</w:t>
            </w:r>
          </w:p>
          <w:p w:rsidR="00AF72BA" w:rsidRDefault="00AF72BA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24F" w:rsidTr="00AF72BA">
        <w:tc>
          <w:tcPr>
            <w:tcW w:w="645" w:type="dxa"/>
          </w:tcPr>
          <w:p w:rsidR="008D224F" w:rsidRDefault="00E00494" w:rsidP="008D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3" w:type="dxa"/>
            <w:vAlign w:val="center"/>
          </w:tcPr>
          <w:p w:rsidR="008D224F" w:rsidRPr="00880D95" w:rsidRDefault="008D224F" w:rsidP="00AF72BA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Обновление, разработка программ профориентационной работы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 w:rsidR="00F1481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модели профориентационной работы с обучающимися</w:t>
            </w:r>
          </w:p>
        </w:tc>
        <w:tc>
          <w:tcPr>
            <w:tcW w:w="2335" w:type="dxa"/>
            <w:vAlign w:val="center"/>
          </w:tcPr>
          <w:p w:rsidR="008D224F" w:rsidRPr="00880D95" w:rsidRDefault="008D224F" w:rsidP="00AF72BA">
            <w:pPr>
              <w:pStyle w:val="3"/>
              <w:shd w:val="clear" w:color="auto" w:fill="auto"/>
              <w:spacing w:before="0"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2626" w:type="dxa"/>
            <w:vAlign w:val="center"/>
          </w:tcPr>
          <w:p w:rsidR="008D224F" w:rsidRDefault="008D224F" w:rsidP="00AF72BA">
            <w:pPr>
              <w:pStyle w:val="3"/>
              <w:shd w:val="clear" w:color="auto" w:fill="auto"/>
              <w:spacing w:before="0" w:after="0" w:line="302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8D224F" w:rsidRPr="00880D95" w:rsidRDefault="008D224F" w:rsidP="00AF72BA">
            <w:pPr>
              <w:pStyle w:val="3"/>
              <w:shd w:val="clear" w:color="auto" w:fill="auto"/>
              <w:spacing w:before="0"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8D224F" w:rsidRPr="00880D95" w:rsidRDefault="008D224F" w:rsidP="00AF72BA">
            <w:pPr>
              <w:pStyle w:val="3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</w:p>
          <w:p w:rsidR="008D224F" w:rsidRPr="00880D95" w:rsidRDefault="008D224F" w:rsidP="00AF72BA">
            <w:pPr>
              <w:pStyle w:val="3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093" w:type="dxa"/>
            <w:vAlign w:val="center"/>
          </w:tcPr>
          <w:p w:rsidR="008D224F" w:rsidRDefault="008D224F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D224F" w:rsidTr="00AF72BA">
        <w:tc>
          <w:tcPr>
            <w:tcW w:w="14560" w:type="dxa"/>
            <w:gridSpan w:val="6"/>
            <w:vAlign w:val="bottom"/>
          </w:tcPr>
          <w:p w:rsidR="00AF72BA" w:rsidRDefault="00AF72BA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8D224F" w:rsidRDefault="008D224F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Сопровождение профессионального самоопределения обучающихся</w:t>
            </w:r>
          </w:p>
          <w:p w:rsidR="00AF72BA" w:rsidRDefault="00AF72BA" w:rsidP="00AF72BA">
            <w:pPr>
              <w:pStyle w:val="3"/>
              <w:shd w:val="clear" w:color="auto" w:fill="auto"/>
              <w:spacing w:before="0" w:after="0" w:line="190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A" w:rsidTr="00E00494">
        <w:tc>
          <w:tcPr>
            <w:tcW w:w="645" w:type="dxa"/>
            <w:vAlign w:val="center"/>
          </w:tcPr>
          <w:p w:rsidR="00AF72BA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3" w:type="dxa"/>
            <w:vAlign w:val="center"/>
          </w:tcPr>
          <w:p w:rsidR="00AF72BA" w:rsidRPr="00A00A4F" w:rsidRDefault="00AF72BA" w:rsidP="00AF72BA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4495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поддержка, консультационная помощь обучающимся </w:t>
            </w:r>
            <w:r w:rsidRPr="00A4495F">
              <w:rPr>
                <w:rStyle w:val="1"/>
                <w:rFonts w:ascii="Times New Roman" w:hAnsi="Times New Roman" w:cs="Times New Roman"/>
                <w:sz w:val="24"/>
                <w:szCs w:val="24"/>
              </w:rPr>
              <w:br/>
              <w:t>в их профессиональной ориентации и их родителям (законным представителям)</w:t>
            </w:r>
          </w:p>
        </w:tc>
        <w:tc>
          <w:tcPr>
            <w:tcW w:w="2335" w:type="dxa"/>
            <w:vAlign w:val="center"/>
          </w:tcPr>
          <w:p w:rsidR="00AF72BA" w:rsidRPr="00A00A4F" w:rsidRDefault="00AF72BA" w:rsidP="00AF72BA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AF72BA" w:rsidRDefault="00AF72BA" w:rsidP="00AF72BA">
            <w:pPr>
              <w:pStyle w:val="ConsPlusNonformat"/>
              <w:ind w:left="176"/>
              <w:jc w:val="center"/>
              <w:rPr>
                <w:rStyle w:val="1"/>
                <w:rFonts w:ascii="Times New Roman" w:eastAsia="Times New Roman" w:hAnsi="Times New Roman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spacing w:val="0"/>
                <w:sz w:val="24"/>
                <w:szCs w:val="24"/>
                <w:lang w:bidi="ar-SA"/>
              </w:rPr>
              <w:t>ГБУ ДО РС (Я)</w:t>
            </w:r>
          </w:p>
          <w:p w:rsidR="00AF72BA" w:rsidRPr="00135E72" w:rsidRDefault="00AF72BA" w:rsidP="00AF72BA">
            <w:pPr>
              <w:pStyle w:val="ConsPlusNonformat"/>
              <w:ind w:left="176"/>
              <w:jc w:val="center"/>
              <w:rPr>
                <w:rStyle w:val="1"/>
                <w:rFonts w:ascii="Times New Roman" w:eastAsia="Times New Roman" w:hAnsi="Times New Roman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spacing w:val="0"/>
                <w:sz w:val="24"/>
                <w:szCs w:val="24"/>
                <w:lang w:bidi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центр психолого-медико- социального сопровождения»</w:t>
            </w:r>
          </w:p>
        </w:tc>
        <w:tc>
          <w:tcPr>
            <w:tcW w:w="2648" w:type="dxa"/>
            <w:vAlign w:val="center"/>
          </w:tcPr>
          <w:p w:rsidR="00AF72BA" w:rsidRPr="00A00A4F" w:rsidRDefault="00AF72BA" w:rsidP="00AF72BA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количество участников</w:t>
            </w:r>
          </w:p>
        </w:tc>
        <w:tc>
          <w:tcPr>
            <w:tcW w:w="2093" w:type="dxa"/>
            <w:vAlign w:val="center"/>
          </w:tcPr>
          <w:p w:rsidR="00AF72BA" w:rsidRPr="00880D95" w:rsidRDefault="00AF72BA" w:rsidP="00AF72BA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Tr="00E00494">
        <w:tc>
          <w:tcPr>
            <w:tcW w:w="645" w:type="dxa"/>
            <w:vAlign w:val="center"/>
          </w:tcPr>
          <w:p w:rsidR="00E00494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3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научно-практических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методических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мероприятий по вопросам профориентации, в том числе в рамках региональных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муниципальных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научно-практических конференций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форумов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семинаров и консультаций для ответственных лиц и родительской общественности</w:t>
            </w:r>
          </w:p>
        </w:tc>
        <w:tc>
          <w:tcPr>
            <w:tcW w:w="233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сроки проведения мероприятий</w:t>
            </w:r>
          </w:p>
        </w:tc>
        <w:tc>
          <w:tcPr>
            <w:tcW w:w="2626" w:type="dxa"/>
            <w:vAlign w:val="center"/>
          </w:tcPr>
          <w:p w:rsidR="00E00494" w:rsidRDefault="00E00494" w:rsidP="00F14819">
            <w:pPr>
              <w:pStyle w:val="3"/>
              <w:shd w:val="clear" w:color="auto" w:fill="auto"/>
              <w:spacing w:before="0" w:after="0" w:line="295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ГАНОУ РС (Я) «РРЦ «Юные якутяне»,</w:t>
            </w:r>
          </w:p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</w:t>
            </w:r>
          </w:p>
        </w:tc>
        <w:tc>
          <w:tcPr>
            <w:tcW w:w="2093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Tr="00E00494">
        <w:tc>
          <w:tcPr>
            <w:tcW w:w="645" w:type="dxa"/>
            <w:vAlign w:val="center"/>
          </w:tcPr>
          <w:p w:rsidR="00E00494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13" w:type="dxa"/>
            <w:vAlign w:val="center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вышение квалификации ответственных лиц по профориентации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494" w:rsidRPr="00880D95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</w:t>
            </w:r>
          </w:p>
        </w:tc>
        <w:tc>
          <w:tcPr>
            <w:tcW w:w="2335" w:type="dxa"/>
            <w:vAlign w:val="center"/>
          </w:tcPr>
          <w:p w:rsidR="00E00494" w:rsidRPr="00FC7CE8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C7C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vAlign w:val="center"/>
          </w:tcPr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РС (Я) ДПО «Институт развития образования и повышения квалификации им. С.Н. Донского-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РС(Я) «Институт развития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РС (Я)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ресурсный центр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«Юные якутяне»</w:t>
            </w:r>
          </w:p>
          <w:p w:rsidR="00E00494" w:rsidRPr="00FC7CE8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ения образованием</w:t>
            </w:r>
          </w:p>
        </w:tc>
        <w:tc>
          <w:tcPr>
            <w:tcW w:w="2648" w:type="dxa"/>
            <w:vAlign w:val="center"/>
          </w:tcPr>
          <w:p w:rsidR="00E00494" w:rsidRPr="00FC7CE8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обучающих мероприятий, количество обученных</w:t>
            </w:r>
          </w:p>
        </w:tc>
        <w:tc>
          <w:tcPr>
            <w:tcW w:w="2093" w:type="dxa"/>
            <w:vAlign w:val="center"/>
          </w:tcPr>
          <w:p w:rsidR="00E00494" w:rsidRPr="00880D95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Tr="00E00494">
        <w:tc>
          <w:tcPr>
            <w:tcW w:w="645" w:type="dxa"/>
            <w:vAlign w:val="center"/>
          </w:tcPr>
          <w:p w:rsidR="00E00494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3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реализации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региональной модели профориентационной работы в сети Интернет</w:t>
            </w:r>
          </w:p>
        </w:tc>
        <w:tc>
          <w:tcPr>
            <w:tcW w:w="233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ГАНОУ РС (Я) «РРЦ «Юные якутяне»,</w:t>
            </w:r>
          </w:p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информационно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методических материалов</w:t>
            </w:r>
          </w:p>
        </w:tc>
        <w:tc>
          <w:tcPr>
            <w:tcW w:w="2093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справка, публикации в СМИ</w:t>
            </w:r>
          </w:p>
        </w:tc>
      </w:tr>
      <w:tr w:rsidR="00E00494" w:rsidTr="00E00494">
        <w:tc>
          <w:tcPr>
            <w:tcW w:w="645" w:type="dxa"/>
            <w:vAlign w:val="center"/>
          </w:tcPr>
          <w:p w:rsidR="00E00494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3" w:type="dxa"/>
            <w:vAlign w:val="center"/>
          </w:tcPr>
          <w:p w:rsidR="00E00494" w:rsidRPr="00A00A4F" w:rsidRDefault="00E00494" w:rsidP="00F14819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Публикация учебно-методических материалов в методических сборниках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информационно-методическом </w:t>
            </w:r>
            <w:r w:rsidR="00F1481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журнале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«Народное образование Якутии»</w:t>
            </w:r>
            <w:r w:rsidR="00F1481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33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vAlign w:val="center"/>
          </w:tcPr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РС (Я) ДПО «Институт развития образования и повышения квалификации им. С.Н. Донского-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F14819" w:rsidRDefault="00F14819" w:rsidP="00F14819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РС(Я) «Институт развития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публикаций</w:t>
            </w:r>
          </w:p>
        </w:tc>
        <w:tc>
          <w:tcPr>
            <w:tcW w:w="2093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Опубликованная статья</w:t>
            </w:r>
          </w:p>
        </w:tc>
      </w:tr>
      <w:tr w:rsidR="00E00494" w:rsidTr="00BF3EB6">
        <w:tc>
          <w:tcPr>
            <w:tcW w:w="14560" w:type="dxa"/>
            <w:gridSpan w:val="6"/>
            <w:vAlign w:val="center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Межведомственное взаимодействие образовательных организаций с учреждениями/предприятиями и профессиональными сообществами </w:t>
            </w:r>
          </w:p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94" w:rsidTr="00541CC8">
        <w:tc>
          <w:tcPr>
            <w:tcW w:w="645" w:type="dxa"/>
            <w:vAlign w:val="center"/>
          </w:tcPr>
          <w:p w:rsidR="00E00494" w:rsidRDefault="00E00494" w:rsidP="00E0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3" w:type="dxa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Осуществление взаимодействия образовательных организаций с учреждениями/предприятиями и профессиональными сообществами</w:t>
            </w:r>
          </w:p>
        </w:tc>
        <w:tc>
          <w:tcPr>
            <w:tcW w:w="2335" w:type="dxa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C7C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</w:tcPr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«Центр опережающей профессиональной подготовки 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Саха (Якутия)»,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РС (Я)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ресурсный центр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«Юные якутяне»,</w:t>
            </w:r>
          </w:p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ения образованием,</w:t>
            </w:r>
          </w:p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302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  <w:tc>
          <w:tcPr>
            <w:tcW w:w="2648" w:type="dxa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Количество подписанных соглашений, </w:t>
            </w:r>
          </w:p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совместных мероприятий</w:t>
            </w:r>
          </w:p>
        </w:tc>
        <w:tc>
          <w:tcPr>
            <w:tcW w:w="2093" w:type="dxa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RPr="00A00A4F" w:rsidTr="00E00494">
        <w:tc>
          <w:tcPr>
            <w:tcW w:w="64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3" w:type="dxa"/>
            <w:vAlign w:val="center"/>
          </w:tcPr>
          <w:p w:rsidR="00E00494" w:rsidRPr="00135E72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работы фирменных классов, </w:t>
            </w:r>
            <w:r w:rsidRPr="00A4495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открытых предприятиями в образовательных организациях, школьных бизнес-инкубаторов</w:t>
            </w:r>
          </w:p>
        </w:tc>
        <w:tc>
          <w:tcPr>
            <w:tcW w:w="2335" w:type="dxa"/>
            <w:vAlign w:val="center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626" w:type="dxa"/>
            <w:vAlign w:val="center"/>
          </w:tcPr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общего образования,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РС (Я) ДПО «Институт развития образования и повышения квалификации им. С.Н. Донского-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РС (Я)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ресурсный центр</w:t>
            </w:r>
          </w:p>
          <w:p w:rsidR="00E00494" w:rsidRDefault="00E00494" w:rsidP="00E00494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«Юные якутяне»</w:t>
            </w:r>
          </w:p>
        </w:tc>
        <w:tc>
          <w:tcPr>
            <w:tcW w:w="2648" w:type="dxa"/>
            <w:vAlign w:val="center"/>
          </w:tcPr>
          <w:p w:rsidR="00E00494" w:rsidRPr="00135E72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открытых фирменных классов, бизнес-инкубаторов</w:t>
            </w:r>
          </w:p>
        </w:tc>
        <w:tc>
          <w:tcPr>
            <w:tcW w:w="2093" w:type="dxa"/>
            <w:vAlign w:val="center"/>
          </w:tcPr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RPr="00A00A4F" w:rsidTr="0079427C">
        <w:tc>
          <w:tcPr>
            <w:tcW w:w="14560" w:type="dxa"/>
            <w:gridSpan w:val="6"/>
            <w:vAlign w:val="center"/>
          </w:tcPr>
          <w:p w:rsidR="00F10C93" w:rsidRDefault="00F10C93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E00494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Формирование у обучающихся потребности к приобретению или выбору будущей профессии</w:t>
            </w:r>
          </w:p>
          <w:p w:rsidR="00F10C93" w:rsidRDefault="00F10C93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94" w:rsidRPr="00A00A4F" w:rsidTr="00F10C93">
        <w:tc>
          <w:tcPr>
            <w:tcW w:w="64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3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Участие образовательных организаций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 федеральных проектах по профориентации, в том числе «Билет в будущее», «Проектория»</w:t>
            </w:r>
          </w:p>
        </w:tc>
        <w:tc>
          <w:tcPr>
            <w:tcW w:w="2335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C7C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vAlign w:val="center"/>
          </w:tcPr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опережающей профессиональной подготовки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Саха (Якутия)»,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РС (Я)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ресурсный центр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«Юные якутяне»,</w:t>
            </w:r>
          </w:p>
          <w:p w:rsidR="00E00494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ения образованием,</w:t>
            </w:r>
          </w:p>
          <w:p w:rsidR="00E00494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</w:t>
            </w:r>
          </w:p>
        </w:tc>
        <w:tc>
          <w:tcPr>
            <w:tcW w:w="2093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00494" w:rsidRPr="00A00A4F" w:rsidTr="00F10C93">
        <w:tc>
          <w:tcPr>
            <w:tcW w:w="645" w:type="dxa"/>
            <w:vAlign w:val="center"/>
          </w:tcPr>
          <w:p w:rsidR="00E00494" w:rsidRPr="00A00A4F" w:rsidRDefault="00E00494" w:rsidP="00E00494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3" w:type="dxa"/>
            <w:vAlign w:val="center"/>
          </w:tcPr>
          <w:p w:rsidR="00E00494" w:rsidRPr="00F21C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наставничества, тью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торского сопровождения при разработке обучающимися 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дивидуальных проектов по профессиональной тематике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в том числе «Шаг в будущее», «Большие вызовы», «Моя профессия-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335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сроки проведения мероприятий</w:t>
            </w:r>
          </w:p>
        </w:tc>
        <w:tc>
          <w:tcPr>
            <w:tcW w:w="2626" w:type="dxa"/>
            <w:vAlign w:val="center"/>
          </w:tcPr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РС (Я)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ресурсный центр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«Юные якутяне»,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ДО РС (Я)</w:t>
            </w:r>
          </w:p>
          <w:p w:rsidR="00E00494" w:rsidRDefault="00E00494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«Малая академия наук РС (Я)»,</w:t>
            </w:r>
          </w:p>
          <w:p w:rsidR="00E00494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ения образованием,</w:t>
            </w:r>
          </w:p>
          <w:p w:rsidR="00E00494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E00494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проектов, количество обучающихся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наставников</w:t>
            </w:r>
          </w:p>
        </w:tc>
        <w:tc>
          <w:tcPr>
            <w:tcW w:w="2093" w:type="dxa"/>
            <w:vAlign w:val="center"/>
          </w:tcPr>
          <w:p w:rsidR="00E00494" w:rsidRPr="00A00A4F" w:rsidRDefault="00E00494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мероприя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тий по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профориентации для родительской общественности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мероприятий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ГАНОУ РС (Я) «РРЦ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«Юные якутяне»,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количество участников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Участие обучающихся с ограниченными возможностями здоровья в региональных, отборочных, Национальных чемпионатах «Абилимпикс»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сроки проведения чемпионата «Абилимпикс»</w:t>
            </w:r>
          </w:p>
        </w:tc>
        <w:tc>
          <w:tcPr>
            <w:tcW w:w="2626" w:type="dxa"/>
            <w:vAlign w:val="center"/>
          </w:tcPr>
          <w:p w:rsidR="00414416" w:rsidRPr="00414416" w:rsidRDefault="00414416" w:rsidP="00414416">
            <w:pPr>
              <w:pStyle w:val="ConsPlusNonformat"/>
              <w:ind w:left="176"/>
              <w:jc w:val="center"/>
              <w:rPr>
                <w:rStyle w:val="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 w:rsidRPr="00AF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РС(Я) «Институт развития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программ, количество обучающихся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справка, публикации в СМИ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профильных смен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ГАУ ДО РС (Я) «Центр отдыха и оздоровления детей «Сосновый бор»,</w:t>
            </w:r>
          </w:p>
          <w:p w:rsidR="00F10C93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ГАНОУ РС (Я) «РРЦ «Юные якутяне»,</w:t>
            </w:r>
          </w:p>
          <w:p w:rsidR="00F10C93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ГАУ ДО РС(Я) «Малая академия наук РС (Я)»,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дополнительных общеразвивающих программ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справка, публикации в СМИ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Реализации дополнительных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общеразвивающих и предпрофессиональных программ, онлайн-курсов профориентационной направленности, на основе профессиональных проб, в том числе реализуемых на базе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инновационных центров образования (детские технопарки,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26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программ, количество обучающихся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Реализация предмета «Технология», организация проектно-исследовательской деятельности обучающихся в рамках изучения предмета, в том числе 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центрах образования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(детские технопарки,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 в сетевой форме реализации программ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юниорских соревнований по различным компетенциям в Региональном чемпионате «Молодые профессионалы» (WorldSkills Russia)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сроки проведения чемпионата WorldSkills Russia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РС(Я) «Институт развития профессионального образования»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юниорских компетенций, количество участников отборочных, региональных соревнований WorldSkills Russia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мероприятий профориентационной направленности 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дошкольных образовательных организациях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образованием, дошкольные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3" w:type="dxa"/>
            <w:vAlign w:val="center"/>
          </w:tcPr>
          <w:p w:rsidR="00F10C93" w:rsidRPr="00A00A4F" w:rsidRDefault="00414416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 деловых игр, мастер-классов, конкурсов и других</w:t>
            </w:r>
            <w:bookmarkStart w:id="0" w:name="_GoBack"/>
            <w:bookmarkEnd w:id="0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F10C93"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 финансовой грамотности и предпринимательской компетентности для обучающихся 7</w:t>
            </w:r>
            <w:r w:rsidR="00F10C9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-11</w:t>
            </w:r>
            <w:r w:rsidR="00F10C93"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F10C9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33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ГБПОУ РС (Я) «</w:t>
            </w:r>
            <w:r w:rsidRPr="00135E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Финансово-экономиче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ский колледж имени П.И. Фадеева»,</w:t>
            </w:r>
          </w:p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образованием, образовательные </w:t>
            </w: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48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A00A4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 количество участников</w:t>
            </w:r>
          </w:p>
        </w:tc>
        <w:tc>
          <w:tcPr>
            <w:tcW w:w="209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F10C93">
        <w:tc>
          <w:tcPr>
            <w:tcW w:w="645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13" w:type="dxa"/>
            <w:vAlign w:val="center"/>
          </w:tcPr>
          <w:p w:rsidR="00F10C93" w:rsidRPr="00A00A4F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135E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Выявление востребованных компетенций в соответствии с запросами работодателей</w:t>
            </w:r>
          </w:p>
        </w:tc>
        <w:tc>
          <w:tcPr>
            <w:tcW w:w="2335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</w:t>
            </w:r>
          </w:p>
          <w:p w:rsidR="00F10C93" w:rsidRDefault="00F10C93" w:rsidP="00F10C93">
            <w:pPr>
              <w:pStyle w:val="ConsPlusNonformat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опережающей профессиональной подготовки Республики Саха (Якутия)»</w:t>
            </w:r>
          </w:p>
        </w:tc>
        <w:tc>
          <w:tcPr>
            <w:tcW w:w="2648" w:type="dxa"/>
            <w:vAlign w:val="center"/>
          </w:tcPr>
          <w:p w:rsidR="00F10C93" w:rsidRPr="00880D95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135E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Внедрение информационно-аналитической системы на базе цифровой платформы ЦОПП</w:t>
            </w:r>
          </w:p>
        </w:tc>
        <w:tc>
          <w:tcPr>
            <w:tcW w:w="2093" w:type="dxa"/>
            <w:vAlign w:val="center"/>
          </w:tcPr>
          <w:p w:rsidR="00F10C93" w:rsidRPr="00880D95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10C93" w:rsidRPr="00A00A4F" w:rsidTr="00E00494">
        <w:tc>
          <w:tcPr>
            <w:tcW w:w="14560" w:type="dxa"/>
            <w:gridSpan w:val="6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Мониторинг качества организации профориентационной работы</w:t>
            </w:r>
          </w:p>
        </w:tc>
      </w:tr>
      <w:tr w:rsidR="00F10C93" w:rsidRPr="00A00A4F" w:rsidTr="00E00494">
        <w:tc>
          <w:tcPr>
            <w:tcW w:w="645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3" w:type="dxa"/>
            <w:vAlign w:val="center"/>
          </w:tcPr>
          <w:p w:rsidR="00F10C93" w:rsidRPr="00696479" w:rsidRDefault="00F10C93" w:rsidP="00F10C93">
            <w:pPr>
              <w:pStyle w:val="3"/>
              <w:shd w:val="clear" w:color="auto" w:fill="auto"/>
              <w:spacing w:before="0" w:after="0" w:line="288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организаци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 профориентационной работы в образовательных организациях</w:t>
            </w:r>
          </w:p>
        </w:tc>
        <w:tc>
          <w:tcPr>
            <w:tcW w:w="2335" w:type="dxa"/>
            <w:vAlign w:val="center"/>
          </w:tcPr>
          <w:p w:rsidR="00F10C93" w:rsidRPr="00696479" w:rsidRDefault="00F10C93" w:rsidP="00F10C93">
            <w:pPr>
              <w:pStyle w:val="3"/>
              <w:shd w:val="clear" w:color="auto" w:fill="auto"/>
              <w:spacing w:before="0" w:after="0" w:line="302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9647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Июнь 2021 года, далее ежегодно июнь, декабрь</w:t>
            </w:r>
          </w:p>
        </w:tc>
        <w:tc>
          <w:tcPr>
            <w:tcW w:w="2626" w:type="dxa"/>
            <w:vAlign w:val="center"/>
          </w:tcPr>
          <w:p w:rsidR="00F10C93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Отдел воспитания и дополнительного образования,</w:t>
            </w:r>
          </w:p>
          <w:p w:rsidR="00F10C93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ГАНОУ РС (Я) «РРЦ «Юные якутяне»,</w:t>
            </w:r>
          </w:p>
          <w:p w:rsidR="00F10C93" w:rsidRPr="00696479" w:rsidRDefault="00F10C93" w:rsidP="00F10C93">
            <w:pPr>
              <w:pStyle w:val="3"/>
              <w:shd w:val="clear" w:color="auto" w:fill="auto"/>
              <w:spacing w:before="0" w:after="0" w:line="295" w:lineRule="exact"/>
              <w:ind w:left="140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муниципальные органы управл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ения образованием</w:t>
            </w:r>
          </w:p>
        </w:tc>
        <w:tc>
          <w:tcPr>
            <w:tcW w:w="2648" w:type="dxa"/>
            <w:vAlign w:val="center"/>
          </w:tcPr>
          <w:p w:rsidR="00F10C93" w:rsidRPr="00696479" w:rsidRDefault="00F10C93" w:rsidP="00F10C93">
            <w:pPr>
              <w:pStyle w:val="3"/>
              <w:shd w:val="clear" w:color="auto" w:fill="auto"/>
              <w:spacing w:before="0" w:after="0" w:line="295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80D9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справка, адресные рекомендации</w:t>
            </w:r>
          </w:p>
        </w:tc>
        <w:tc>
          <w:tcPr>
            <w:tcW w:w="2093" w:type="dxa"/>
            <w:vAlign w:val="center"/>
          </w:tcPr>
          <w:p w:rsidR="00F10C93" w:rsidRPr="00880D95" w:rsidRDefault="00F10C93" w:rsidP="00F10C93">
            <w:pPr>
              <w:pStyle w:val="3"/>
              <w:shd w:val="clear" w:color="auto" w:fill="auto"/>
              <w:spacing w:before="0" w:after="0" w:line="295" w:lineRule="exac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696479" w:rsidRPr="00A00A4F" w:rsidRDefault="00696479" w:rsidP="00A4495F">
      <w:pPr>
        <w:pStyle w:val="3"/>
        <w:shd w:val="clear" w:color="auto" w:fill="auto"/>
        <w:spacing w:before="0" w:after="0" w:line="288" w:lineRule="exact"/>
        <w:jc w:val="left"/>
        <w:rPr>
          <w:rStyle w:val="1"/>
          <w:rFonts w:ascii="Times New Roman" w:hAnsi="Times New Roman" w:cs="Times New Roman"/>
          <w:sz w:val="24"/>
          <w:szCs w:val="24"/>
        </w:rPr>
      </w:pPr>
    </w:p>
    <w:sectPr w:rsidR="00696479" w:rsidRPr="00A00A4F" w:rsidSect="0069647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0" w:rsidRDefault="002836D0" w:rsidP="00696479">
      <w:pPr>
        <w:spacing w:after="0" w:line="240" w:lineRule="auto"/>
      </w:pPr>
      <w:r>
        <w:separator/>
      </w:r>
    </w:p>
  </w:endnote>
  <w:endnote w:type="continuationSeparator" w:id="0">
    <w:p w:rsidR="002836D0" w:rsidRDefault="002836D0" w:rsidP="0069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0" w:rsidRDefault="002836D0" w:rsidP="00696479">
      <w:pPr>
        <w:spacing w:after="0" w:line="240" w:lineRule="auto"/>
      </w:pPr>
      <w:r>
        <w:separator/>
      </w:r>
    </w:p>
  </w:footnote>
  <w:footnote w:type="continuationSeparator" w:id="0">
    <w:p w:rsidR="002836D0" w:rsidRDefault="002836D0" w:rsidP="00696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25"/>
    <w:rsid w:val="00135E72"/>
    <w:rsid w:val="002836D0"/>
    <w:rsid w:val="00414416"/>
    <w:rsid w:val="00692223"/>
    <w:rsid w:val="00696479"/>
    <w:rsid w:val="008D224F"/>
    <w:rsid w:val="00905B8A"/>
    <w:rsid w:val="009F3F1C"/>
    <w:rsid w:val="00A00A4F"/>
    <w:rsid w:val="00A4495F"/>
    <w:rsid w:val="00AC7EAA"/>
    <w:rsid w:val="00AF72BA"/>
    <w:rsid w:val="00B52CAD"/>
    <w:rsid w:val="00C04125"/>
    <w:rsid w:val="00D03EC9"/>
    <w:rsid w:val="00D23F25"/>
    <w:rsid w:val="00E00494"/>
    <w:rsid w:val="00F10C93"/>
    <w:rsid w:val="00F14819"/>
    <w:rsid w:val="00F21C4F"/>
    <w:rsid w:val="00F96112"/>
    <w:rsid w:val="00FC7CE8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C50D-BBEB-4FC6-A00C-31BE3DA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6479"/>
    <w:rPr>
      <w:rFonts w:ascii="Bookman Old Style" w:eastAsia="Bookman Old Style" w:hAnsi="Bookman Old Style" w:cs="Bookman Old Style"/>
      <w:spacing w:val="1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96479"/>
    <w:pPr>
      <w:widowControl w:val="0"/>
      <w:shd w:val="clear" w:color="auto" w:fill="FFFFFF"/>
      <w:spacing w:before="120" w:after="540" w:line="0" w:lineRule="atLeast"/>
      <w:jc w:val="center"/>
    </w:pPr>
    <w:rPr>
      <w:rFonts w:ascii="Bookman Old Style" w:eastAsia="Bookman Old Style" w:hAnsi="Bookman Old Style" w:cs="Bookman Old Style"/>
      <w:spacing w:val="1"/>
      <w:sz w:val="19"/>
      <w:szCs w:val="19"/>
    </w:rPr>
  </w:style>
  <w:style w:type="table" w:styleId="a4">
    <w:name w:val="Table Grid"/>
    <w:basedOn w:val="a1"/>
    <w:uiPriority w:val="39"/>
    <w:rsid w:val="0069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69647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9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647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link w:val="ConsPlusNonformat0"/>
    <w:rsid w:val="00FC7C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C7C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5pt0pt">
    <w:name w:val="Основной текст + 7;5 pt;Интервал 0 pt"/>
    <w:basedOn w:val="a3"/>
    <w:rsid w:val="006922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 + Малые прописные"/>
    <w:basedOn w:val="a3"/>
    <w:rsid w:val="0069222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9pt0pt">
    <w:name w:val="Основной текст + 9 pt;Интервал 0 pt"/>
    <w:basedOn w:val="a3"/>
    <w:rsid w:val="006922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3"/>
    <w:rsid w:val="006922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46D5-BD0B-4C9D-8182-EDFD3E9A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2020-10-21T07:22:00Z</cp:lastPrinted>
  <dcterms:created xsi:type="dcterms:W3CDTF">2020-10-21T09:39:00Z</dcterms:created>
  <dcterms:modified xsi:type="dcterms:W3CDTF">2020-11-03T02:45:00Z</dcterms:modified>
</cp:coreProperties>
</file>